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FF9E2" w14:textId="77777777" w:rsidR="00EC0958" w:rsidRDefault="00EC0958" w:rsidP="00EC0958">
      <w:pPr>
        <w:widowControl/>
        <w:autoSpaceDE/>
        <w:autoSpaceDN/>
        <w:rPr>
          <w:rFonts w:ascii="Museo Slab 500" w:hAnsi="Museo Slab 500"/>
          <w:b/>
          <w:bCs/>
          <w:color w:val="35A8E1"/>
          <w:sz w:val="32"/>
          <w:szCs w:val="32"/>
        </w:rPr>
      </w:pPr>
    </w:p>
    <w:p w14:paraId="3D468DF0" w14:textId="77777777" w:rsidR="00EC0958" w:rsidRDefault="00EC0958" w:rsidP="00EC0958">
      <w:pPr>
        <w:widowControl/>
        <w:autoSpaceDE/>
        <w:autoSpaceDN/>
        <w:rPr>
          <w:rFonts w:ascii="Museo Slab 500" w:hAnsi="Museo Slab 500"/>
          <w:b/>
          <w:bCs/>
          <w:color w:val="35A8E1"/>
          <w:sz w:val="32"/>
          <w:szCs w:val="32"/>
        </w:rPr>
      </w:pPr>
    </w:p>
    <w:p w14:paraId="21B4D00D" w14:textId="2185F514" w:rsidR="00EC0958" w:rsidRDefault="00EC0958" w:rsidP="00EC0958">
      <w:pPr>
        <w:widowControl/>
        <w:autoSpaceDE/>
        <w:autoSpaceDN/>
        <w:rPr>
          <w:rFonts w:ascii="Museo Slab 500" w:hAnsi="Museo Slab 500"/>
          <w:b/>
          <w:bCs/>
          <w:color w:val="35A8E1"/>
          <w:sz w:val="32"/>
          <w:szCs w:val="32"/>
        </w:rPr>
      </w:pPr>
    </w:p>
    <w:p w14:paraId="3D9E4DED" w14:textId="40D1CE34" w:rsidR="00AF16E7" w:rsidRPr="00D64A8D" w:rsidRDefault="00AF16E7" w:rsidP="00AF16E7">
      <w:pPr>
        <w:widowControl/>
        <w:autoSpaceDE/>
        <w:autoSpaceDN/>
        <w:rPr>
          <w:rFonts w:ascii="Museo Slab 500" w:hAnsi="Museo Slab 500"/>
          <w:b/>
          <w:bCs/>
          <w:color w:val="1E73BE"/>
          <w:sz w:val="36"/>
          <w:szCs w:val="40"/>
        </w:rPr>
      </w:pPr>
      <w:r w:rsidRPr="00D64A8D">
        <w:rPr>
          <w:rFonts w:ascii="Museo Slab 500" w:hAnsi="Museo Slab 500"/>
          <w:b/>
          <w:bCs/>
          <w:color w:val="1E73BE"/>
          <w:sz w:val="36"/>
          <w:szCs w:val="40"/>
        </w:rPr>
        <w:t xml:space="preserve">Chair of Trustees </w:t>
      </w:r>
      <w:r w:rsidR="00BA58D9">
        <w:rPr>
          <w:rFonts w:ascii="Museo Slab 500" w:hAnsi="Museo Slab 500"/>
          <w:b/>
          <w:bCs/>
          <w:color w:val="1E73BE"/>
          <w:sz w:val="36"/>
          <w:szCs w:val="40"/>
        </w:rPr>
        <w:t>a</w:t>
      </w:r>
      <w:r w:rsidRPr="00D64A8D">
        <w:rPr>
          <w:rFonts w:ascii="Museo Slab 500" w:hAnsi="Museo Slab 500"/>
          <w:b/>
          <w:bCs/>
          <w:color w:val="1E73BE"/>
          <w:sz w:val="36"/>
          <w:szCs w:val="40"/>
        </w:rPr>
        <w:t xml:space="preserve">ppointment </w:t>
      </w:r>
      <w:r w:rsidR="00BA58D9">
        <w:rPr>
          <w:rFonts w:ascii="Museo Slab 500" w:hAnsi="Museo Slab 500"/>
          <w:b/>
          <w:bCs/>
          <w:color w:val="1E73BE"/>
          <w:sz w:val="36"/>
          <w:szCs w:val="40"/>
        </w:rPr>
        <w:t>b</w:t>
      </w:r>
      <w:r w:rsidRPr="00D64A8D">
        <w:rPr>
          <w:rFonts w:ascii="Museo Slab 500" w:hAnsi="Museo Slab 500"/>
          <w:b/>
          <w:bCs/>
          <w:color w:val="1E73BE"/>
          <w:sz w:val="36"/>
          <w:szCs w:val="40"/>
        </w:rPr>
        <w:t>rief</w:t>
      </w:r>
    </w:p>
    <w:p w14:paraId="2713CCA3" w14:textId="77777777" w:rsidR="00AF16E7" w:rsidRDefault="00AF16E7" w:rsidP="00EC0958">
      <w:pPr>
        <w:widowControl/>
        <w:autoSpaceDE/>
        <w:autoSpaceDN/>
        <w:rPr>
          <w:rFonts w:ascii="Museo Slab 500" w:hAnsi="Museo Slab 500"/>
          <w:b/>
          <w:bCs/>
          <w:color w:val="35A8E1"/>
          <w:sz w:val="32"/>
          <w:szCs w:val="32"/>
        </w:rPr>
      </w:pPr>
    </w:p>
    <w:p w14:paraId="6B2F5130" w14:textId="0B8368D0" w:rsidR="005525B2" w:rsidRPr="00F823A7" w:rsidRDefault="005525B2" w:rsidP="005525B2">
      <w:pPr>
        <w:widowControl/>
        <w:autoSpaceDE/>
        <w:autoSpaceDN/>
        <w:rPr>
          <w:rFonts w:ascii="Museo Slab 500" w:hAnsi="Museo Slab 500"/>
          <w:b/>
          <w:bCs/>
          <w:color w:val="1E73BE"/>
          <w:sz w:val="32"/>
          <w:szCs w:val="32"/>
        </w:rPr>
      </w:pPr>
      <w:r w:rsidRPr="00F823A7">
        <w:rPr>
          <w:rFonts w:ascii="Museo Slab 500" w:hAnsi="Museo Slab 500"/>
          <w:b/>
          <w:bCs/>
          <w:color w:val="1E73BE"/>
          <w:sz w:val="32"/>
          <w:szCs w:val="32"/>
        </w:rPr>
        <w:t>About Physics Partners</w:t>
      </w:r>
    </w:p>
    <w:p w14:paraId="114A9953" w14:textId="77777777" w:rsidR="005525B2" w:rsidRPr="00E12321" w:rsidRDefault="005525B2" w:rsidP="005525B2">
      <w:pPr>
        <w:widowControl/>
        <w:autoSpaceDE/>
        <w:autoSpaceDN/>
        <w:rPr>
          <w:rFonts w:ascii="Museo Slab 500" w:hAnsi="Museo Slab 500"/>
          <w:b/>
          <w:bCs/>
          <w:color w:val="35A8E1"/>
          <w:sz w:val="32"/>
          <w:szCs w:val="32"/>
        </w:rPr>
      </w:pPr>
      <w:r w:rsidRPr="00687439">
        <w:rPr>
          <w:rFonts w:ascii="Century Gothic" w:hAnsi="Century Gothic"/>
          <w:color w:val="23353F"/>
        </w:rPr>
        <w:t xml:space="preserve">Many children are not attracted to physics </w:t>
      </w:r>
      <w:r w:rsidRPr="00EE6705">
        <w:rPr>
          <w:rFonts w:ascii="Century Gothic" w:hAnsi="Century Gothic"/>
          <w:color w:val="23353F"/>
        </w:rPr>
        <w:t xml:space="preserve">and miss out on both the wonders of an inherently fascinating subject and the many lucrative and rewarding careers that arise from it. This is due in no small part to the fact that in many state schools there are no qualified physics teachers. Non-specialist teachers are now teaching the subject, particularly at GCSE level. </w:t>
      </w:r>
    </w:p>
    <w:p w14:paraId="75E8B46E" w14:textId="77777777" w:rsidR="005525B2" w:rsidRDefault="005525B2" w:rsidP="005525B2">
      <w:pPr>
        <w:jc w:val="both"/>
        <w:rPr>
          <w:rFonts w:ascii="Century Gothic" w:hAnsi="Century Gothic"/>
          <w:color w:val="23353F"/>
        </w:rPr>
      </w:pPr>
    </w:p>
    <w:p w14:paraId="7B5ED166" w14:textId="77777777" w:rsidR="005525B2" w:rsidRPr="00EE6705" w:rsidRDefault="005525B2" w:rsidP="005525B2">
      <w:pPr>
        <w:jc w:val="both"/>
        <w:rPr>
          <w:rFonts w:ascii="Century Gothic" w:hAnsi="Century Gothic"/>
          <w:color w:val="23353F"/>
        </w:rPr>
      </w:pPr>
      <w:r w:rsidRPr="00EE6705">
        <w:rPr>
          <w:rFonts w:ascii="Century Gothic" w:hAnsi="Century Gothic"/>
          <w:color w:val="23353F"/>
        </w:rPr>
        <w:t xml:space="preserve">Whilst they may be inherently good teachers, they </w:t>
      </w:r>
      <w:r>
        <w:rPr>
          <w:rFonts w:ascii="Century Gothic" w:hAnsi="Century Gothic"/>
          <w:color w:val="23353F"/>
        </w:rPr>
        <w:t xml:space="preserve">often </w:t>
      </w:r>
      <w:r w:rsidRPr="00EE6705">
        <w:rPr>
          <w:rFonts w:ascii="Century Gothic" w:hAnsi="Century Gothic"/>
          <w:color w:val="23353F"/>
        </w:rPr>
        <w:t xml:space="preserve">lack the in-depth understanding of </w:t>
      </w:r>
      <w:r>
        <w:rPr>
          <w:rFonts w:ascii="Century Gothic" w:hAnsi="Century Gothic"/>
          <w:color w:val="23353F"/>
        </w:rPr>
        <w:t xml:space="preserve">physics </w:t>
      </w:r>
      <w:r w:rsidRPr="00EE6705">
        <w:rPr>
          <w:rFonts w:ascii="Century Gothic" w:hAnsi="Century Gothic"/>
          <w:color w:val="23353F"/>
        </w:rPr>
        <w:t xml:space="preserve">to offer inspiring lessons and the confidence to demonstrate or supervise exciting practical work. The result is a decline in students taking the subject post-16. This crisis </w:t>
      </w:r>
      <w:r>
        <w:rPr>
          <w:rFonts w:ascii="Century Gothic" w:hAnsi="Century Gothic"/>
          <w:color w:val="23353F"/>
        </w:rPr>
        <w:t xml:space="preserve">in numbers </w:t>
      </w:r>
      <w:r w:rsidRPr="00EE6705">
        <w:rPr>
          <w:rFonts w:ascii="Century Gothic" w:hAnsi="Century Gothic"/>
          <w:color w:val="23353F"/>
        </w:rPr>
        <w:t xml:space="preserve">is having an impact </w:t>
      </w:r>
      <w:r>
        <w:rPr>
          <w:rFonts w:ascii="Century Gothic" w:hAnsi="Century Gothic"/>
          <w:color w:val="23353F"/>
        </w:rPr>
        <w:t>not only on</w:t>
      </w:r>
      <w:r w:rsidRPr="00EE6705">
        <w:rPr>
          <w:rFonts w:ascii="Century Gothic" w:hAnsi="Century Gothic"/>
          <w:color w:val="23353F"/>
        </w:rPr>
        <w:t xml:space="preserve"> the subject’s long-term sustainability</w:t>
      </w:r>
      <w:r>
        <w:rPr>
          <w:rFonts w:ascii="Century Gothic" w:hAnsi="Century Gothic"/>
          <w:color w:val="23353F"/>
        </w:rPr>
        <w:t>,</w:t>
      </w:r>
      <w:r w:rsidRPr="00EE6705">
        <w:rPr>
          <w:rFonts w:ascii="Century Gothic" w:hAnsi="Century Gothic"/>
          <w:color w:val="23353F"/>
        </w:rPr>
        <w:t xml:space="preserve"> but also on the very many industries that rely on physics specialists</w:t>
      </w:r>
      <w:r>
        <w:rPr>
          <w:rFonts w:ascii="Century Gothic" w:hAnsi="Century Gothic"/>
          <w:color w:val="23353F"/>
        </w:rPr>
        <w:t xml:space="preserve"> such as science, </w:t>
      </w:r>
      <w:proofErr w:type="gramStart"/>
      <w:r>
        <w:rPr>
          <w:rFonts w:ascii="Century Gothic" w:hAnsi="Century Gothic"/>
          <w:color w:val="23353F"/>
        </w:rPr>
        <w:t>engineering</w:t>
      </w:r>
      <w:proofErr w:type="gramEnd"/>
      <w:r>
        <w:rPr>
          <w:rFonts w:ascii="Century Gothic" w:hAnsi="Century Gothic"/>
          <w:color w:val="23353F"/>
        </w:rPr>
        <w:t xml:space="preserve"> and computing.</w:t>
      </w:r>
    </w:p>
    <w:p w14:paraId="7F94368E" w14:textId="77777777" w:rsidR="005525B2" w:rsidRPr="00EE6705" w:rsidRDefault="005525B2" w:rsidP="005525B2">
      <w:pPr>
        <w:jc w:val="both"/>
        <w:rPr>
          <w:rFonts w:ascii="Century Gothic" w:hAnsi="Century Gothic"/>
          <w:color w:val="23353F"/>
        </w:rPr>
      </w:pPr>
      <w:r w:rsidRPr="00EE6705">
        <w:rPr>
          <w:rFonts w:ascii="Century Gothic" w:hAnsi="Century Gothic"/>
          <w:color w:val="23353F"/>
        </w:rPr>
        <w:t xml:space="preserve"> </w:t>
      </w:r>
    </w:p>
    <w:p w14:paraId="73FDD334" w14:textId="77777777" w:rsidR="005525B2" w:rsidRDefault="005525B2" w:rsidP="005525B2">
      <w:pPr>
        <w:jc w:val="both"/>
        <w:rPr>
          <w:rFonts w:ascii="Century Gothic" w:hAnsi="Century Gothic"/>
          <w:color w:val="23353F"/>
        </w:rPr>
      </w:pPr>
      <w:r>
        <w:rPr>
          <w:rFonts w:ascii="Century Gothic" w:hAnsi="Century Gothic"/>
          <w:color w:val="23353F"/>
        </w:rPr>
        <w:t>Physics Partners</w:t>
      </w:r>
      <w:r w:rsidRPr="00EE6705">
        <w:rPr>
          <w:rFonts w:ascii="Century Gothic" w:hAnsi="Century Gothic"/>
          <w:color w:val="23353F"/>
        </w:rPr>
        <w:t xml:space="preserve"> train</w:t>
      </w:r>
      <w:r>
        <w:rPr>
          <w:rFonts w:ascii="Century Gothic" w:hAnsi="Century Gothic"/>
          <w:color w:val="23353F"/>
        </w:rPr>
        <w:t>s</w:t>
      </w:r>
      <w:r w:rsidRPr="00EE6705">
        <w:rPr>
          <w:rFonts w:ascii="Century Gothic" w:hAnsi="Century Gothic"/>
          <w:color w:val="23353F"/>
        </w:rPr>
        <w:t xml:space="preserve"> non-specialist teachers to help them improve their physics subject knowledge. This in turn enables them to gain greater skills and confidence, inspiring more pupils</w:t>
      </w:r>
      <w:r>
        <w:rPr>
          <w:rFonts w:ascii="Century Gothic" w:hAnsi="Century Gothic"/>
          <w:color w:val="23353F"/>
        </w:rPr>
        <w:t xml:space="preserve">, particularly girls, </w:t>
      </w:r>
      <w:r w:rsidRPr="00EE6705">
        <w:rPr>
          <w:rFonts w:ascii="Century Gothic" w:hAnsi="Century Gothic"/>
          <w:color w:val="23353F"/>
        </w:rPr>
        <w:t xml:space="preserve">to study </w:t>
      </w:r>
      <w:r>
        <w:rPr>
          <w:rFonts w:ascii="Century Gothic" w:hAnsi="Century Gothic"/>
          <w:color w:val="23353F"/>
        </w:rPr>
        <w:t>P</w:t>
      </w:r>
      <w:r w:rsidRPr="00EE6705">
        <w:rPr>
          <w:rFonts w:ascii="Century Gothic" w:hAnsi="Century Gothic"/>
          <w:color w:val="23353F"/>
        </w:rPr>
        <w:t xml:space="preserve">ost-16 </w:t>
      </w:r>
      <w:r>
        <w:rPr>
          <w:rFonts w:ascii="Century Gothic" w:hAnsi="Century Gothic"/>
          <w:color w:val="23353F"/>
        </w:rPr>
        <w:t xml:space="preserve">Physics </w:t>
      </w:r>
      <w:r w:rsidRPr="00EE6705">
        <w:rPr>
          <w:rFonts w:ascii="Century Gothic" w:hAnsi="Century Gothic"/>
          <w:color w:val="23353F"/>
        </w:rPr>
        <w:t xml:space="preserve">and eventually to </w:t>
      </w:r>
      <w:r>
        <w:rPr>
          <w:rFonts w:ascii="Century Gothic" w:hAnsi="Century Gothic"/>
          <w:color w:val="23353F"/>
        </w:rPr>
        <w:t xml:space="preserve">undertake </w:t>
      </w:r>
      <w:r w:rsidRPr="00EE6705">
        <w:rPr>
          <w:rFonts w:ascii="Century Gothic" w:hAnsi="Century Gothic"/>
          <w:color w:val="23353F"/>
        </w:rPr>
        <w:t>physics</w:t>
      </w:r>
      <w:r>
        <w:rPr>
          <w:rFonts w:ascii="Century Gothic" w:hAnsi="Century Gothic"/>
          <w:color w:val="23353F"/>
        </w:rPr>
        <w:t>-</w:t>
      </w:r>
      <w:r w:rsidRPr="00EE6705">
        <w:rPr>
          <w:rFonts w:ascii="Century Gothic" w:hAnsi="Century Gothic"/>
          <w:color w:val="23353F"/>
        </w:rPr>
        <w:t>related careers. Training to build confidence in practical work is at the heart of what we do as we see this as essential for engagement with the subject.</w:t>
      </w:r>
    </w:p>
    <w:p w14:paraId="6B9C6833" w14:textId="77777777" w:rsidR="005525B2" w:rsidRDefault="005525B2" w:rsidP="005525B2">
      <w:pPr>
        <w:jc w:val="both"/>
        <w:rPr>
          <w:rFonts w:ascii="Century Gothic" w:hAnsi="Century Gothic"/>
          <w:color w:val="23353F"/>
        </w:rPr>
      </w:pPr>
    </w:p>
    <w:p w14:paraId="6A566589" w14:textId="77777777" w:rsidR="005525B2" w:rsidRDefault="005525B2" w:rsidP="005525B2">
      <w:pPr>
        <w:jc w:val="both"/>
        <w:rPr>
          <w:rFonts w:ascii="Century Gothic" w:hAnsi="Century Gothic"/>
          <w:color w:val="23353F"/>
        </w:rPr>
      </w:pPr>
      <w:r w:rsidRPr="00EE6705">
        <w:rPr>
          <w:rFonts w:ascii="Century Gothic" w:hAnsi="Century Gothic"/>
          <w:color w:val="23353F"/>
        </w:rPr>
        <w:t xml:space="preserve">We currently work with about 10% </w:t>
      </w:r>
      <w:r>
        <w:rPr>
          <w:rFonts w:ascii="Century Gothic" w:hAnsi="Century Gothic"/>
          <w:color w:val="23353F"/>
        </w:rPr>
        <w:t xml:space="preserve">of </w:t>
      </w:r>
      <w:r w:rsidRPr="00EE6705">
        <w:rPr>
          <w:rFonts w:ascii="Century Gothic" w:hAnsi="Century Gothic"/>
          <w:color w:val="23353F"/>
        </w:rPr>
        <w:t>state secondary schools</w:t>
      </w:r>
      <w:r>
        <w:rPr>
          <w:rFonts w:ascii="Century Gothic" w:hAnsi="Century Gothic"/>
          <w:color w:val="23353F"/>
        </w:rPr>
        <w:t xml:space="preserve"> in England</w:t>
      </w:r>
      <w:r w:rsidRPr="00EE6705">
        <w:rPr>
          <w:rFonts w:ascii="Century Gothic" w:hAnsi="Century Gothic"/>
          <w:color w:val="23353F"/>
        </w:rPr>
        <w:t xml:space="preserve"> but there is much more still to do. We are committed to extending our current reach, especially in areas of disadvantage and social deprivation.</w:t>
      </w:r>
    </w:p>
    <w:p w14:paraId="0F822019" w14:textId="77777777" w:rsidR="005525B2" w:rsidRDefault="005525B2" w:rsidP="005525B2">
      <w:pPr>
        <w:pStyle w:val="Heading2"/>
        <w:ind w:left="0" w:right="47" w:firstLine="0"/>
        <w:jc w:val="both"/>
        <w:rPr>
          <w:rFonts w:ascii="Museo Slab 500" w:hAnsi="Museo Slab 500"/>
          <w:color w:val="35A8E1"/>
          <w:sz w:val="32"/>
          <w:szCs w:val="32"/>
        </w:rPr>
      </w:pPr>
    </w:p>
    <w:p w14:paraId="0E162512" w14:textId="77777777" w:rsidR="005525B2" w:rsidRPr="00F823A7" w:rsidRDefault="005525B2" w:rsidP="005525B2">
      <w:pPr>
        <w:pStyle w:val="Heading2"/>
        <w:ind w:left="0" w:right="47" w:firstLine="0"/>
        <w:jc w:val="both"/>
        <w:rPr>
          <w:rFonts w:ascii="Museo Slab 500" w:hAnsi="Museo Slab 500"/>
          <w:color w:val="1E73BE"/>
          <w:sz w:val="32"/>
          <w:szCs w:val="32"/>
        </w:rPr>
      </w:pPr>
      <w:r w:rsidRPr="00F823A7">
        <w:rPr>
          <w:rFonts w:ascii="Museo Slab 500" w:hAnsi="Museo Slab 500"/>
          <w:color w:val="1E73BE"/>
          <w:sz w:val="32"/>
          <w:szCs w:val="32"/>
        </w:rPr>
        <w:t>Board of Trustees</w:t>
      </w:r>
    </w:p>
    <w:p w14:paraId="0298C9AF" w14:textId="77777777" w:rsidR="005525B2" w:rsidRPr="00EE6705" w:rsidRDefault="005525B2" w:rsidP="005525B2">
      <w:pPr>
        <w:jc w:val="both"/>
        <w:rPr>
          <w:rFonts w:ascii="Century Gothic" w:hAnsi="Century Gothic"/>
          <w:color w:val="23353F"/>
        </w:rPr>
      </w:pPr>
      <w:r>
        <w:rPr>
          <w:rFonts w:ascii="Century Gothic" w:hAnsi="Century Gothic"/>
          <w:color w:val="23353F"/>
        </w:rPr>
        <w:t>We have an active and committed board of Trustees including:</w:t>
      </w:r>
    </w:p>
    <w:p w14:paraId="3A7DDD25" w14:textId="77777777" w:rsidR="005525B2" w:rsidRPr="00EE6705" w:rsidRDefault="005525B2" w:rsidP="005525B2">
      <w:pPr>
        <w:jc w:val="both"/>
        <w:rPr>
          <w:rFonts w:ascii="Century Gothic" w:hAnsi="Century Gothic"/>
          <w:color w:val="23353F"/>
        </w:rPr>
      </w:pPr>
    </w:p>
    <w:p w14:paraId="0999B27B" w14:textId="77777777" w:rsidR="005525B2" w:rsidRPr="00170E72" w:rsidRDefault="005525B2" w:rsidP="005525B2">
      <w:pPr>
        <w:pStyle w:val="ListParagraph"/>
        <w:numPr>
          <w:ilvl w:val="0"/>
          <w:numId w:val="3"/>
        </w:numPr>
        <w:jc w:val="both"/>
        <w:rPr>
          <w:rFonts w:ascii="Century Gothic" w:hAnsi="Century Gothic"/>
          <w:color w:val="23353F"/>
        </w:rPr>
      </w:pPr>
      <w:r w:rsidRPr="00170E72">
        <w:rPr>
          <w:rFonts w:ascii="Century Gothic" w:hAnsi="Century Gothic"/>
          <w:color w:val="23353F"/>
        </w:rPr>
        <w:t>Mary Breen: Schools Adviser, Farrer &amp; Co,</w:t>
      </w:r>
      <w:r>
        <w:rPr>
          <w:rFonts w:ascii="Century Gothic" w:hAnsi="Century Gothic"/>
          <w:color w:val="23353F"/>
        </w:rPr>
        <w:t xml:space="preserve"> Former Head of Physics, Eton College and </w:t>
      </w:r>
      <w:r w:rsidRPr="00170E72">
        <w:rPr>
          <w:rFonts w:ascii="Century Gothic" w:hAnsi="Century Gothic"/>
          <w:color w:val="23353F"/>
        </w:rPr>
        <w:t>Former Head, St Mary’s School, Ascot</w:t>
      </w:r>
    </w:p>
    <w:p w14:paraId="6860E196" w14:textId="77777777" w:rsidR="005525B2" w:rsidRPr="00170E72" w:rsidRDefault="005525B2" w:rsidP="005525B2">
      <w:pPr>
        <w:contextualSpacing/>
        <w:jc w:val="both"/>
        <w:rPr>
          <w:rFonts w:ascii="Century Gothic" w:hAnsi="Century Gothic"/>
          <w:color w:val="23353F"/>
        </w:rPr>
      </w:pPr>
    </w:p>
    <w:p w14:paraId="67BB2D94" w14:textId="77777777" w:rsidR="005525B2" w:rsidRPr="00170E72" w:rsidRDefault="005525B2" w:rsidP="005525B2">
      <w:pPr>
        <w:pStyle w:val="ListParagraph"/>
        <w:numPr>
          <w:ilvl w:val="0"/>
          <w:numId w:val="3"/>
        </w:numPr>
        <w:jc w:val="both"/>
        <w:rPr>
          <w:rFonts w:ascii="Century Gothic" w:hAnsi="Century Gothic"/>
          <w:color w:val="23353F"/>
        </w:rPr>
      </w:pPr>
      <w:r w:rsidRPr="00170E72">
        <w:rPr>
          <w:rFonts w:ascii="Century Gothic" w:hAnsi="Century Gothic"/>
          <w:color w:val="23353F"/>
        </w:rPr>
        <w:t>Andrew Burton OBE: Former Air Vice-Marshal and Head of Royal Air Force Administration; Former Bursar and Clerk to the Governors at Sevenoaks School</w:t>
      </w:r>
    </w:p>
    <w:p w14:paraId="12D06ACC" w14:textId="77777777" w:rsidR="005525B2" w:rsidRPr="00170E72" w:rsidRDefault="005525B2" w:rsidP="005525B2">
      <w:pPr>
        <w:contextualSpacing/>
        <w:jc w:val="both"/>
        <w:rPr>
          <w:rFonts w:ascii="Century Gothic" w:hAnsi="Century Gothic"/>
          <w:color w:val="23353F"/>
        </w:rPr>
      </w:pPr>
    </w:p>
    <w:p w14:paraId="609DDA64" w14:textId="77777777" w:rsidR="005525B2" w:rsidRPr="00170E72" w:rsidRDefault="005525B2" w:rsidP="005525B2">
      <w:pPr>
        <w:pStyle w:val="ListParagraph"/>
        <w:numPr>
          <w:ilvl w:val="0"/>
          <w:numId w:val="3"/>
        </w:numPr>
        <w:jc w:val="both"/>
        <w:rPr>
          <w:rFonts w:ascii="Century Gothic" w:hAnsi="Century Gothic"/>
          <w:color w:val="23353F"/>
        </w:rPr>
      </w:pPr>
      <w:r w:rsidRPr="00170E72">
        <w:rPr>
          <w:rFonts w:ascii="Century Gothic" w:hAnsi="Century Gothic"/>
          <w:color w:val="23353F"/>
        </w:rPr>
        <w:t>Thomas Cookson MBE: Former Head of King Edward V1 School, Southampton; Sevenoaks School and Winchester College</w:t>
      </w:r>
    </w:p>
    <w:p w14:paraId="22D016B5" w14:textId="77777777" w:rsidR="005525B2" w:rsidRPr="00170E72" w:rsidRDefault="005525B2" w:rsidP="005525B2">
      <w:pPr>
        <w:contextualSpacing/>
        <w:jc w:val="both"/>
        <w:rPr>
          <w:rFonts w:ascii="Century Gothic" w:hAnsi="Century Gothic"/>
          <w:color w:val="23353F"/>
        </w:rPr>
      </w:pPr>
    </w:p>
    <w:p w14:paraId="2403D235" w14:textId="77777777" w:rsidR="005525B2" w:rsidRPr="00170E72" w:rsidRDefault="005525B2" w:rsidP="005525B2">
      <w:pPr>
        <w:pStyle w:val="ListParagraph"/>
        <w:numPr>
          <w:ilvl w:val="0"/>
          <w:numId w:val="3"/>
        </w:numPr>
        <w:jc w:val="both"/>
        <w:rPr>
          <w:rFonts w:ascii="Century Gothic" w:hAnsi="Century Gothic"/>
          <w:color w:val="23353F"/>
        </w:rPr>
      </w:pPr>
      <w:r w:rsidRPr="00170E72">
        <w:rPr>
          <w:rFonts w:ascii="Century Gothic" w:hAnsi="Century Gothic"/>
          <w:color w:val="23353F"/>
        </w:rPr>
        <w:t xml:space="preserve">Winston Ginsberg: Member of the Management Advisory Board and former Partner of </w:t>
      </w:r>
      <w:proofErr w:type="spellStart"/>
      <w:r w:rsidRPr="00170E72">
        <w:rPr>
          <w:rFonts w:ascii="Century Gothic" w:hAnsi="Century Gothic"/>
          <w:color w:val="23353F"/>
        </w:rPr>
        <w:t>TowerBrook</w:t>
      </w:r>
      <w:proofErr w:type="spellEnd"/>
      <w:r w:rsidRPr="00170E72">
        <w:rPr>
          <w:rFonts w:ascii="Century Gothic" w:hAnsi="Century Gothic"/>
          <w:color w:val="23353F"/>
        </w:rPr>
        <w:t xml:space="preserve"> Capital Partners</w:t>
      </w:r>
    </w:p>
    <w:p w14:paraId="41A3F46D" w14:textId="77777777" w:rsidR="005525B2" w:rsidRPr="00170E72" w:rsidRDefault="005525B2" w:rsidP="005525B2">
      <w:pPr>
        <w:contextualSpacing/>
        <w:jc w:val="both"/>
        <w:rPr>
          <w:rFonts w:ascii="Century Gothic" w:hAnsi="Century Gothic"/>
          <w:color w:val="23353F"/>
        </w:rPr>
      </w:pPr>
    </w:p>
    <w:p w14:paraId="49E4C3C7" w14:textId="77777777" w:rsidR="005525B2" w:rsidRPr="00170E72" w:rsidRDefault="005525B2" w:rsidP="005525B2">
      <w:pPr>
        <w:pStyle w:val="ListParagraph"/>
        <w:numPr>
          <w:ilvl w:val="0"/>
          <w:numId w:val="3"/>
        </w:numPr>
        <w:jc w:val="both"/>
        <w:rPr>
          <w:rFonts w:ascii="Century Gothic" w:hAnsi="Century Gothic"/>
          <w:color w:val="23353F"/>
        </w:rPr>
      </w:pPr>
      <w:r w:rsidRPr="00170E72">
        <w:rPr>
          <w:rFonts w:ascii="Century Gothic" w:hAnsi="Century Gothic"/>
          <w:color w:val="23353F"/>
        </w:rPr>
        <w:t>Andrew Golding: Independent investor and Non-Executive Director. Former roles include Banking Partner at 3i Group, Livery Company Master and Governor of Sevenoaks School, Kent</w:t>
      </w:r>
    </w:p>
    <w:p w14:paraId="68377C63" w14:textId="77777777" w:rsidR="005525B2" w:rsidRPr="00170E72" w:rsidRDefault="005525B2" w:rsidP="005525B2">
      <w:pPr>
        <w:contextualSpacing/>
        <w:jc w:val="both"/>
        <w:rPr>
          <w:rFonts w:ascii="Century Gothic" w:hAnsi="Century Gothic"/>
          <w:color w:val="23353F"/>
        </w:rPr>
      </w:pPr>
    </w:p>
    <w:p w14:paraId="33ABCCAA" w14:textId="77777777" w:rsidR="005525B2" w:rsidRPr="00170E72" w:rsidRDefault="005525B2" w:rsidP="005525B2">
      <w:pPr>
        <w:pStyle w:val="ListParagraph"/>
        <w:numPr>
          <w:ilvl w:val="0"/>
          <w:numId w:val="3"/>
        </w:numPr>
        <w:jc w:val="both"/>
        <w:rPr>
          <w:rFonts w:ascii="Century Gothic" w:hAnsi="Century Gothic"/>
          <w:color w:val="23353F"/>
        </w:rPr>
      </w:pPr>
      <w:r w:rsidRPr="00170E72">
        <w:rPr>
          <w:rFonts w:ascii="Century Gothic" w:hAnsi="Century Gothic"/>
          <w:color w:val="23353F"/>
        </w:rPr>
        <w:t xml:space="preserve">Dr Andrea </w:t>
      </w:r>
      <w:proofErr w:type="spellStart"/>
      <w:r w:rsidRPr="00170E72">
        <w:rPr>
          <w:rFonts w:ascii="Century Gothic" w:hAnsi="Century Gothic"/>
          <w:color w:val="23353F"/>
        </w:rPr>
        <w:t>Mapplebeck</w:t>
      </w:r>
      <w:proofErr w:type="spellEnd"/>
      <w:r>
        <w:rPr>
          <w:rFonts w:ascii="Century Gothic" w:hAnsi="Century Gothic"/>
          <w:color w:val="23353F"/>
        </w:rPr>
        <w:t>: Founder and Director of Formative Education Limited, Former Co-Head of the National Science Learning Centre Programme, and Science National Strategy Consultant.</w:t>
      </w:r>
    </w:p>
    <w:p w14:paraId="60D76268" w14:textId="77777777" w:rsidR="005525B2" w:rsidRDefault="005525B2" w:rsidP="005525B2">
      <w:pPr>
        <w:pStyle w:val="ListParagraph"/>
        <w:jc w:val="both"/>
        <w:rPr>
          <w:rFonts w:ascii="Century Gothic" w:hAnsi="Century Gothic"/>
          <w:color w:val="23353F"/>
        </w:rPr>
      </w:pPr>
    </w:p>
    <w:p w14:paraId="41E72904" w14:textId="77777777" w:rsidR="005525B2" w:rsidRDefault="005525B2" w:rsidP="005525B2">
      <w:pPr>
        <w:pStyle w:val="ListParagraph"/>
        <w:numPr>
          <w:ilvl w:val="0"/>
          <w:numId w:val="3"/>
        </w:numPr>
        <w:jc w:val="both"/>
        <w:rPr>
          <w:rFonts w:ascii="Century Gothic" w:hAnsi="Century Gothic"/>
          <w:color w:val="23353F"/>
        </w:rPr>
      </w:pPr>
      <w:r w:rsidRPr="009E47DA">
        <w:rPr>
          <w:rFonts w:ascii="Century Gothic" w:hAnsi="Century Gothic"/>
          <w:color w:val="23353F"/>
        </w:rPr>
        <w:t xml:space="preserve">Dr Arpan Mehta: Neurology registrar at the National Hospital for Neurology and Neurosurgery, Queen Square, London, and former MRC Lady Edith Wolfson Clinical Fellow and Rowling Scholar, </w:t>
      </w:r>
      <w:r>
        <w:rPr>
          <w:rFonts w:ascii="Century Gothic" w:hAnsi="Century Gothic"/>
          <w:color w:val="23353F"/>
        </w:rPr>
        <w:t>University of Edinburgh.</w:t>
      </w:r>
    </w:p>
    <w:p w14:paraId="5C1D543F" w14:textId="77777777" w:rsidR="005525B2" w:rsidRPr="00097CEB" w:rsidRDefault="005525B2" w:rsidP="005525B2">
      <w:pPr>
        <w:pStyle w:val="ListParagraph"/>
        <w:jc w:val="both"/>
        <w:rPr>
          <w:rFonts w:ascii="Century Gothic" w:hAnsi="Century Gothic"/>
          <w:color w:val="23353F"/>
        </w:rPr>
      </w:pPr>
    </w:p>
    <w:p w14:paraId="6C35CDE6" w14:textId="77777777" w:rsidR="005525B2" w:rsidRPr="00170E72" w:rsidRDefault="005525B2" w:rsidP="005525B2">
      <w:pPr>
        <w:pStyle w:val="ListParagraph"/>
        <w:numPr>
          <w:ilvl w:val="0"/>
          <w:numId w:val="3"/>
        </w:numPr>
        <w:jc w:val="both"/>
        <w:rPr>
          <w:rFonts w:ascii="Century Gothic" w:hAnsi="Century Gothic"/>
          <w:color w:val="23353F"/>
        </w:rPr>
      </w:pPr>
      <w:r w:rsidRPr="00170E72">
        <w:rPr>
          <w:rFonts w:ascii="Century Gothic" w:hAnsi="Century Gothic"/>
          <w:color w:val="23353F"/>
        </w:rPr>
        <w:t>Emma Smart: Head of Science, Bedford Girls’ School</w:t>
      </w:r>
    </w:p>
    <w:p w14:paraId="6728E8AA" w14:textId="77777777" w:rsidR="005525B2" w:rsidRPr="00170E72" w:rsidRDefault="005525B2" w:rsidP="005525B2">
      <w:pPr>
        <w:contextualSpacing/>
        <w:jc w:val="both"/>
        <w:rPr>
          <w:rFonts w:ascii="Century Gothic" w:hAnsi="Century Gothic"/>
          <w:color w:val="23353F"/>
        </w:rPr>
      </w:pPr>
    </w:p>
    <w:p w14:paraId="2772A231" w14:textId="77777777" w:rsidR="005525B2" w:rsidRPr="00C34688" w:rsidRDefault="005525B2" w:rsidP="005525B2">
      <w:pPr>
        <w:pStyle w:val="ListParagraph"/>
        <w:numPr>
          <w:ilvl w:val="0"/>
          <w:numId w:val="3"/>
        </w:numPr>
        <w:jc w:val="both"/>
        <w:rPr>
          <w:rFonts w:ascii="Century Gothic" w:hAnsi="Century Gothic"/>
          <w:color w:val="23353F"/>
        </w:rPr>
      </w:pPr>
      <w:proofErr w:type="spellStart"/>
      <w:r w:rsidRPr="00170E72">
        <w:rPr>
          <w:rFonts w:ascii="Century Gothic" w:hAnsi="Century Gothic"/>
          <w:color w:val="23353F"/>
        </w:rPr>
        <w:t>Krysia</w:t>
      </w:r>
      <w:proofErr w:type="spellEnd"/>
      <w:r w:rsidRPr="00170E72">
        <w:rPr>
          <w:rFonts w:ascii="Century Gothic" w:hAnsi="Century Gothic"/>
          <w:color w:val="23353F"/>
        </w:rPr>
        <w:t xml:space="preserve"> </w:t>
      </w:r>
      <w:proofErr w:type="spellStart"/>
      <w:r w:rsidRPr="00170E72">
        <w:rPr>
          <w:rFonts w:ascii="Century Gothic" w:hAnsi="Century Gothic"/>
          <w:color w:val="23353F"/>
        </w:rPr>
        <w:t>Sosin</w:t>
      </w:r>
      <w:proofErr w:type="spellEnd"/>
      <w:r w:rsidRPr="00170E72">
        <w:rPr>
          <w:rFonts w:ascii="Century Gothic" w:hAnsi="Century Gothic"/>
          <w:color w:val="23353F"/>
        </w:rPr>
        <w:t>: Deputy Headteacher,</w:t>
      </w:r>
      <w:r>
        <w:rPr>
          <w:rFonts w:ascii="Century Gothic" w:hAnsi="Century Gothic"/>
          <w:color w:val="23353F"/>
        </w:rPr>
        <w:t xml:space="preserve"> </w:t>
      </w:r>
      <w:r w:rsidRPr="007B3A0A">
        <w:rPr>
          <w:rFonts w:ascii="Century Gothic" w:hAnsi="Century Gothic"/>
          <w:color w:val="23353F"/>
        </w:rPr>
        <w:t>Chace Community School</w:t>
      </w:r>
      <w:r>
        <w:rPr>
          <w:rFonts w:ascii="Century Gothic" w:hAnsi="Century Gothic"/>
          <w:color w:val="23353F"/>
        </w:rPr>
        <w:t>, Enfield</w:t>
      </w:r>
    </w:p>
    <w:p w14:paraId="73C502DF" w14:textId="77777777" w:rsidR="005525B2" w:rsidRDefault="005525B2" w:rsidP="005525B2">
      <w:pPr>
        <w:jc w:val="both"/>
        <w:rPr>
          <w:rFonts w:ascii="Museo Slab 500" w:hAnsi="Museo Slab 500"/>
          <w:b/>
          <w:bCs/>
          <w:color w:val="35A8E1"/>
          <w:sz w:val="32"/>
          <w:szCs w:val="32"/>
        </w:rPr>
      </w:pPr>
    </w:p>
    <w:p w14:paraId="680C1361" w14:textId="77777777" w:rsidR="005525B2" w:rsidRDefault="005525B2" w:rsidP="005525B2">
      <w:pPr>
        <w:jc w:val="both"/>
        <w:rPr>
          <w:rFonts w:ascii="Museo Slab 500" w:hAnsi="Museo Slab 500"/>
          <w:b/>
          <w:bCs/>
          <w:color w:val="35A8E1"/>
          <w:sz w:val="32"/>
          <w:szCs w:val="32"/>
        </w:rPr>
      </w:pPr>
    </w:p>
    <w:p w14:paraId="139A89C7" w14:textId="02782F81" w:rsidR="005525B2" w:rsidRPr="00F823A7" w:rsidRDefault="005525B2" w:rsidP="005525B2">
      <w:pPr>
        <w:jc w:val="both"/>
        <w:rPr>
          <w:rFonts w:ascii="Museo Slab 500" w:hAnsi="Museo Slab 500"/>
          <w:b/>
          <w:bCs/>
          <w:color w:val="1E73BE"/>
          <w:sz w:val="32"/>
          <w:szCs w:val="32"/>
        </w:rPr>
      </w:pPr>
      <w:r w:rsidRPr="00F823A7">
        <w:rPr>
          <w:rFonts w:ascii="Museo Slab 500" w:hAnsi="Museo Slab 500"/>
          <w:b/>
          <w:bCs/>
          <w:color w:val="1E73BE"/>
          <w:sz w:val="32"/>
          <w:szCs w:val="32"/>
        </w:rPr>
        <w:t>Key accountabilities</w:t>
      </w:r>
    </w:p>
    <w:p w14:paraId="506CCDF3" w14:textId="77777777" w:rsidR="005525B2" w:rsidRPr="007F04F6" w:rsidRDefault="005525B2" w:rsidP="005525B2">
      <w:pPr>
        <w:jc w:val="both"/>
        <w:rPr>
          <w:rFonts w:ascii="Century Gothic" w:hAnsi="Century Gothic"/>
          <w:color w:val="23353F"/>
        </w:rPr>
      </w:pPr>
      <w:r w:rsidRPr="00FC09AC">
        <w:rPr>
          <w:rFonts w:ascii="Century Gothic" w:hAnsi="Century Gothic"/>
        </w:rPr>
        <w:t xml:space="preserve">The Chair of Trustees is responsible to the Board of Trustees for the leadership of the </w:t>
      </w:r>
      <w:r>
        <w:rPr>
          <w:rFonts w:ascii="Century Gothic" w:hAnsi="Century Gothic"/>
        </w:rPr>
        <w:t>Charity</w:t>
      </w:r>
      <w:r w:rsidRPr="00FC09AC">
        <w:rPr>
          <w:rFonts w:ascii="Century Gothic" w:hAnsi="Century Gothic"/>
        </w:rPr>
        <w:t>. The role will require the successful candidate to:</w:t>
      </w:r>
    </w:p>
    <w:p w14:paraId="7925C74E" w14:textId="77777777" w:rsidR="005525B2" w:rsidRPr="005525B2" w:rsidRDefault="005525B2" w:rsidP="005525B2">
      <w:pPr>
        <w:pStyle w:val="BodyText"/>
        <w:numPr>
          <w:ilvl w:val="0"/>
          <w:numId w:val="1"/>
        </w:numPr>
        <w:spacing w:before="199"/>
        <w:ind w:right="47"/>
        <w:jc w:val="both"/>
        <w:rPr>
          <w:rFonts w:ascii="Century Gothic" w:hAnsi="Century Gothic"/>
          <w:sz w:val="22"/>
          <w:szCs w:val="22"/>
        </w:rPr>
      </w:pPr>
      <w:r w:rsidRPr="00C34688">
        <w:rPr>
          <w:rFonts w:ascii="Century Gothic" w:hAnsi="Century Gothic"/>
          <w:sz w:val="22"/>
          <w:szCs w:val="22"/>
        </w:rPr>
        <w:t>Provide</w:t>
      </w:r>
      <w:r>
        <w:rPr>
          <w:rFonts w:ascii="Century Gothic" w:hAnsi="Century Gothic"/>
          <w:sz w:val="22"/>
          <w:szCs w:val="22"/>
        </w:rPr>
        <w:t xml:space="preserve"> strategic</w:t>
      </w:r>
      <w:r w:rsidRPr="00C34688">
        <w:rPr>
          <w:rFonts w:ascii="Century Gothic" w:hAnsi="Century Gothic"/>
          <w:sz w:val="22"/>
          <w:szCs w:val="22"/>
        </w:rPr>
        <w:t xml:space="preserve"> leadership to Physics Partners and its Board and ensure that it operates within its charitable objectives. </w:t>
      </w:r>
    </w:p>
    <w:p w14:paraId="395BE7FC" w14:textId="77777777" w:rsidR="005525B2" w:rsidRPr="00C34688" w:rsidRDefault="005525B2" w:rsidP="005525B2">
      <w:pPr>
        <w:pStyle w:val="BodyText"/>
        <w:numPr>
          <w:ilvl w:val="0"/>
          <w:numId w:val="1"/>
        </w:numPr>
        <w:spacing w:before="199"/>
        <w:ind w:right="47"/>
        <w:jc w:val="both"/>
        <w:rPr>
          <w:rFonts w:ascii="Century Gothic" w:hAnsi="Century Gothic"/>
          <w:sz w:val="22"/>
          <w:szCs w:val="22"/>
        </w:rPr>
      </w:pPr>
      <w:r w:rsidRPr="00C34688">
        <w:rPr>
          <w:rFonts w:ascii="Century Gothic" w:hAnsi="Century Gothic"/>
          <w:sz w:val="22"/>
          <w:szCs w:val="22"/>
        </w:rPr>
        <w:t>Ensure that meetings are well planned and conducted.</w:t>
      </w:r>
    </w:p>
    <w:p w14:paraId="15DF70B6" w14:textId="77777777" w:rsidR="005525B2" w:rsidRPr="005525B2" w:rsidRDefault="005525B2" w:rsidP="005525B2">
      <w:pPr>
        <w:pStyle w:val="BodyText"/>
        <w:numPr>
          <w:ilvl w:val="0"/>
          <w:numId w:val="1"/>
        </w:numPr>
        <w:spacing w:before="199"/>
        <w:ind w:right="47"/>
        <w:jc w:val="both"/>
        <w:rPr>
          <w:rFonts w:ascii="Century Gothic" w:hAnsi="Century Gothic"/>
          <w:sz w:val="22"/>
          <w:szCs w:val="22"/>
        </w:rPr>
      </w:pPr>
      <w:r w:rsidRPr="00C34688">
        <w:rPr>
          <w:rFonts w:ascii="Century Gothic" w:hAnsi="Century Gothic"/>
          <w:sz w:val="22"/>
          <w:szCs w:val="22"/>
        </w:rPr>
        <w:t xml:space="preserve">Build a strong, working relationship with the Chief Executive to ensure that the </w:t>
      </w:r>
      <w:r>
        <w:rPr>
          <w:rFonts w:ascii="Century Gothic" w:hAnsi="Century Gothic"/>
          <w:sz w:val="22"/>
          <w:szCs w:val="22"/>
        </w:rPr>
        <w:t>C</w:t>
      </w:r>
      <w:r w:rsidRPr="00C34688">
        <w:rPr>
          <w:rFonts w:ascii="Century Gothic" w:hAnsi="Century Gothic"/>
          <w:sz w:val="22"/>
          <w:szCs w:val="22"/>
        </w:rPr>
        <w:t xml:space="preserve">harity’s </w:t>
      </w:r>
      <w:r w:rsidRPr="005525B2">
        <w:rPr>
          <w:rFonts w:ascii="Century Gothic" w:hAnsi="Century Gothic"/>
          <w:sz w:val="22"/>
          <w:szCs w:val="22"/>
        </w:rPr>
        <w:t xml:space="preserve">goals are met. </w:t>
      </w:r>
    </w:p>
    <w:p w14:paraId="37F3B881" w14:textId="77777777" w:rsidR="005525B2" w:rsidRPr="005525B2" w:rsidRDefault="005525B2" w:rsidP="005525B2">
      <w:pPr>
        <w:pStyle w:val="BodyText"/>
        <w:numPr>
          <w:ilvl w:val="0"/>
          <w:numId w:val="1"/>
        </w:numPr>
        <w:spacing w:before="199"/>
        <w:ind w:right="47"/>
        <w:jc w:val="both"/>
        <w:rPr>
          <w:rFonts w:ascii="Century Gothic" w:hAnsi="Century Gothic"/>
          <w:sz w:val="22"/>
          <w:szCs w:val="22"/>
        </w:rPr>
      </w:pPr>
      <w:r w:rsidRPr="005525B2">
        <w:rPr>
          <w:rFonts w:ascii="Century Gothic" w:hAnsi="Century Gothic"/>
          <w:sz w:val="22"/>
          <w:szCs w:val="22"/>
        </w:rPr>
        <w:t xml:space="preserve">Take an active role in supporting fundraising initiatives. </w:t>
      </w:r>
    </w:p>
    <w:p w14:paraId="1BFA0428" w14:textId="77777777" w:rsidR="005525B2" w:rsidRPr="00C34688" w:rsidRDefault="005525B2" w:rsidP="005525B2">
      <w:pPr>
        <w:pStyle w:val="BodyText"/>
        <w:numPr>
          <w:ilvl w:val="0"/>
          <w:numId w:val="1"/>
        </w:numPr>
        <w:spacing w:before="199"/>
        <w:ind w:right="47"/>
        <w:jc w:val="both"/>
        <w:rPr>
          <w:rFonts w:ascii="Century Gothic" w:hAnsi="Century Gothic"/>
          <w:sz w:val="22"/>
          <w:szCs w:val="22"/>
        </w:rPr>
      </w:pPr>
      <w:r w:rsidRPr="00C34688">
        <w:rPr>
          <w:rFonts w:ascii="Century Gothic" w:hAnsi="Century Gothic"/>
          <w:sz w:val="22"/>
          <w:szCs w:val="22"/>
        </w:rPr>
        <w:t>Ensure compliance with all statutory requirements.</w:t>
      </w:r>
    </w:p>
    <w:p w14:paraId="4308A3EB" w14:textId="2BD8482D" w:rsidR="005525B2" w:rsidRDefault="005525B2" w:rsidP="005525B2">
      <w:pPr>
        <w:pStyle w:val="BodyText"/>
        <w:numPr>
          <w:ilvl w:val="0"/>
          <w:numId w:val="1"/>
        </w:numPr>
        <w:spacing w:before="199"/>
        <w:ind w:right="47"/>
        <w:jc w:val="both"/>
        <w:rPr>
          <w:rFonts w:ascii="Century Gothic" w:hAnsi="Century Gothic"/>
          <w:sz w:val="22"/>
          <w:szCs w:val="22"/>
        </w:rPr>
      </w:pPr>
      <w:r w:rsidRPr="00C34688">
        <w:rPr>
          <w:rFonts w:ascii="Century Gothic" w:hAnsi="Century Gothic"/>
          <w:sz w:val="22"/>
          <w:szCs w:val="22"/>
        </w:rPr>
        <w:t xml:space="preserve">Regularly review the composition of the Board and oversee the appointment of new </w:t>
      </w:r>
      <w:r>
        <w:rPr>
          <w:rFonts w:ascii="Century Gothic" w:hAnsi="Century Gothic"/>
          <w:sz w:val="22"/>
          <w:szCs w:val="22"/>
        </w:rPr>
        <w:t>T</w:t>
      </w:r>
      <w:r w:rsidRPr="00C34688">
        <w:rPr>
          <w:rFonts w:ascii="Century Gothic" w:hAnsi="Century Gothic"/>
          <w:sz w:val="22"/>
          <w:szCs w:val="22"/>
        </w:rPr>
        <w:t xml:space="preserve">rustees and the CEO. </w:t>
      </w:r>
    </w:p>
    <w:p w14:paraId="26C9FC04" w14:textId="77777777" w:rsidR="005525B2" w:rsidRPr="005525B2" w:rsidRDefault="005525B2" w:rsidP="005525B2">
      <w:pPr>
        <w:pStyle w:val="BodyText"/>
        <w:spacing w:before="199"/>
        <w:ind w:left="720" w:right="47"/>
        <w:jc w:val="both"/>
        <w:rPr>
          <w:rFonts w:ascii="Century Gothic" w:hAnsi="Century Gothic"/>
          <w:sz w:val="22"/>
          <w:szCs w:val="22"/>
        </w:rPr>
      </w:pPr>
    </w:p>
    <w:p w14:paraId="7CB28F47" w14:textId="74E9BFBD" w:rsidR="005525B2" w:rsidRPr="00F823A7" w:rsidRDefault="005525B2" w:rsidP="005525B2">
      <w:pPr>
        <w:pStyle w:val="BodyText"/>
        <w:spacing w:before="199"/>
        <w:ind w:right="47"/>
        <w:jc w:val="both"/>
        <w:rPr>
          <w:rFonts w:ascii="Museo Slab 500" w:hAnsi="Museo Slab 500"/>
          <w:b/>
          <w:bCs/>
          <w:color w:val="1E73BE"/>
          <w:sz w:val="32"/>
          <w:szCs w:val="32"/>
        </w:rPr>
      </w:pPr>
      <w:r w:rsidRPr="00F823A7">
        <w:rPr>
          <w:rFonts w:ascii="Museo Slab 500" w:hAnsi="Museo Slab 500"/>
          <w:b/>
          <w:bCs/>
          <w:color w:val="1E73BE"/>
          <w:sz w:val="32"/>
          <w:szCs w:val="32"/>
        </w:rPr>
        <w:t xml:space="preserve">Person </w:t>
      </w:r>
      <w:r w:rsidR="00BA58D9">
        <w:rPr>
          <w:rFonts w:ascii="Museo Slab 500" w:hAnsi="Museo Slab 500"/>
          <w:b/>
          <w:bCs/>
          <w:color w:val="1E73BE"/>
          <w:sz w:val="32"/>
          <w:szCs w:val="32"/>
        </w:rPr>
        <w:t>s</w:t>
      </w:r>
      <w:r w:rsidRPr="00F823A7">
        <w:rPr>
          <w:rFonts w:ascii="Museo Slab 500" w:hAnsi="Museo Slab 500"/>
          <w:b/>
          <w:bCs/>
          <w:color w:val="1E73BE"/>
          <w:sz w:val="32"/>
          <w:szCs w:val="32"/>
        </w:rPr>
        <w:t>pecification</w:t>
      </w:r>
    </w:p>
    <w:p w14:paraId="3F49991B" w14:textId="77777777" w:rsidR="005525B2" w:rsidRPr="003D46DB" w:rsidRDefault="005525B2" w:rsidP="005525B2">
      <w:pPr>
        <w:ind w:right="47"/>
        <w:jc w:val="both"/>
        <w:rPr>
          <w:rFonts w:ascii="Century Gothic" w:hAnsi="Century Gothic"/>
        </w:rPr>
      </w:pPr>
      <w:r w:rsidRPr="00C34688">
        <w:rPr>
          <w:rFonts w:ascii="Century Gothic" w:hAnsi="Century Gothic"/>
        </w:rPr>
        <w:t>The Trustees are seeking candidates with experience of governance, a strong interest in education and excellent interpersonal skills</w:t>
      </w:r>
      <w:r w:rsidRPr="003D46DB">
        <w:rPr>
          <w:rFonts w:ascii="Century Gothic" w:hAnsi="Century Gothic"/>
        </w:rPr>
        <w:t xml:space="preserve">. </w:t>
      </w:r>
      <w:r w:rsidRPr="00462683">
        <w:rPr>
          <w:rFonts w:ascii="Century Gothic" w:hAnsi="Century Gothic"/>
        </w:rPr>
        <w:t xml:space="preserve"> Additionally, the Charity is looking for candidates who can bring</w:t>
      </w:r>
      <w:r>
        <w:rPr>
          <w:rFonts w:ascii="Century Gothic" w:hAnsi="Century Gothic"/>
        </w:rPr>
        <w:t>:</w:t>
      </w:r>
    </w:p>
    <w:p w14:paraId="058376D5" w14:textId="77777777" w:rsidR="005525B2" w:rsidRPr="003D46DB" w:rsidRDefault="005525B2" w:rsidP="005525B2">
      <w:pPr>
        <w:pStyle w:val="BodyText"/>
        <w:numPr>
          <w:ilvl w:val="0"/>
          <w:numId w:val="2"/>
        </w:numPr>
        <w:spacing w:before="199"/>
        <w:ind w:right="47"/>
        <w:jc w:val="both"/>
        <w:rPr>
          <w:rFonts w:ascii="Century Gothic" w:hAnsi="Century Gothic"/>
          <w:sz w:val="22"/>
          <w:szCs w:val="22"/>
        </w:rPr>
      </w:pPr>
      <w:r w:rsidRPr="00FC09AC">
        <w:rPr>
          <w:rFonts w:ascii="Century Gothic" w:hAnsi="Century Gothic"/>
          <w:sz w:val="22"/>
          <w:szCs w:val="22"/>
        </w:rPr>
        <w:t>A wholehearted commitment to the organisation and its work.</w:t>
      </w:r>
    </w:p>
    <w:p w14:paraId="1F726A93" w14:textId="77777777" w:rsidR="005525B2" w:rsidRPr="003D46DB" w:rsidRDefault="005525B2" w:rsidP="005525B2">
      <w:pPr>
        <w:pStyle w:val="BodyText"/>
        <w:numPr>
          <w:ilvl w:val="0"/>
          <w:numId w:val="2"/>
        </w:numPr>
        <w:spacing w:before="199"/>
        <w:ind w:right="47"/>
        <w:jc w:val="both"/>
        <w:rPr>
          <w:rFonts w:ascii="Century Gothic" w:hAnsi="Century Gothic"/>
          <w:sz w:val="22"/>
          <w:szCs w:val="22"/>
        </w:rPr>
      </w:pPr>
      <w:r w:rsidRPr="00FC09AC">
        <w:rPr>
          <w:rFonts w:ascii="Century Gothic" w:hAnsi="Century Gothic"/>
          <w:sz w:val="22"/>
          <w:szCs w:val="22"/>
        </w:rPr>
        <w:t xml:space="preserve">Excellent engagement skills and an aptitude for engaging with stakeholders at all levels. </w:t>
      </w:r>
    </w:p>
    <w:p w14:paraId="036F4ECA" w14:textId="77777777" w:rsidR="005525B2" w:rsidRDefault="005525B2" w:rsidP="005525B2">
      <w:pPr>
        <w:pStyle w:val="BodyText"/>
        <w:numPr>
          <w:ilvl w:val="0"/>
          <w:numId w:val="2"/>
        </w:numPr>
        <w:spacing w:before="199"/>
        <w:ind w:right="47"/>
        <w:jc w:val="both"/>
        <w:rPr>
          <w:rFonts w:ascii="Century Gothic" w:hAnsi="Century Gothic"/>
          <w:sz w:val="22"/>
          <w:szCs w:val="22"/>
        </w:rPr>
      </w:pPr>
      <w:r w:rsidRPr="00FC09AC">
        <w:rPr>
          <w:rFonts w:ascii="Century Gothic" w:hAnsi="Century Gothic"/>
          <w:sz w:val="22"/>
          <w:szCs w:val="22"/>
        </w:rPr>
        <w:t>A commitment to fairness and to promoting equality and inclusion.</w:t>
      </w:r>
    </w:p>
    <w:p w14:paraId="602E5680" w14:textId="77777777" w:rsidR="005525B2" w:rsidRPr="002B1BAD" w:rsidRDefault="005525B2" w:rsidP="005525B2">
      <w:pPr>
        <w:pStyle w:val="BodyText"/>
        <w:numPr>
          <w:ilvl w:val="0"/>
          <w:numId w:val="2"/>
        </w:numPr>
        <w:spacing w:before="199"/>
        <w:ind w:right="47"/>
        <w:jc w:val="both"/>
        <w:rPr>
          <w:rFonts w:ascii="Century Gothic" w:hAnsi="Century Gothic"/>
          <w:sz w:val="22"/>
          <w:szCs w:val="22"/>
        </w:rPr>
      </w:pPr>
      <w:r w:rsidRPr="002B1BAD">
        <w:rPr>
          <w:rFonts w:ascii="Century Gothic" w:hAnsi="Century Gothic"/>
          <w:sz w:val="22"/>
          <w:szCs w:val="22"/>
        </w:rPr>
        <w:t>A knowledge of STEM education is not essential.</w:t>
      </w:r>
    </w:p>
    <w:p w14:paraId="5F5B302F" w14:textId="77777777" w:rsidR="00AF16E7" w:rsidRDefault="00AF16E7" w:rsidP="00AF16E7">
      <w:pPr>
        <w:pStyle w:val="BodyText"/>
        <w:ind w:left="357" w:right="45"/>
        <w:jc w:val="center"/>
        <w:rPr>
          <w:rStyle w:val="apple-string-attachment"/>
          <w:rFonts w:ascii="Century Gothic" w:hAnsi="Century Gothic"/>
          <w:color w:val="000000"/>
          <w:sz w:val="18"/>
          <w:szCs w:val="18"/>
        </w:rPr>
      </w:pPr>
    </w:p>
    <w:p w14:paraId="2677449F" w14:textId="77777777" w:rsidR="00EC0958" w:rsidRDefault="00EC0958" w:rsidP="00EC0958">
      <w:pPr>
        <w:pStyle w:val="BodyText"/>
        <w:spacing w:before="199"/>
        <w:ind w:right="47"/>
        <w:jc w:val="both"/>
        <w:rPr>
          <w:rFonts w:ascii="Century Gothic" w:hAnsi="Century Gothic"/>
          <w:sz w:val="22"/>
          <w:szCs w:val="22"/>
        </w:rPr>
      </w:pPr>
    </w:p>
    <w:sectPr w:rsidR="00EC0958" w:rsidSect="00EC0958">
      <w:headerReference w:type="default" r:id="rId10"/>
      <w:footerReference w:type="even" r:id="rId11"/>
      <w:footerReference w:type="default" r:id="rId12"/>
      <w:headerReference w:type="first" r:id="rId13"/>
      <w:type w:val="continuous"/>
      <w:pgSz w:w="11910" w:h="16840"/>
      <w:pgMar w:top="1140" w:right="980" w:bottom="1304" w:left="960" w:header="708" w:footer="71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B1699" w14:textId="77777777" w:rsidR="00EC0958" w:rsidRDefault="00EC0958" w:rsidP="00EC0958">
      <w:r>
        <w:separator/>
      </w:r>
    </w:p>
  </w:endnote>
  <w:endnote w:type="continuationSeparator" w:id="0">
    <w:p w14:paraId="428E27DC" w14:textId="77777777" w:rsidR="00EC0958" w:rsidRDefault="00EC0958" w:rsidP="00EC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2000000000000000000"/>
    <w:charset w:val="4D"/>
    <w:family w:val="auto"/>
    <w:pitch w:val="variable"/>
    <w:sig w:usb0="A00000AF" w:usb1="4000004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21D3" w14:textId="77777777" w:rsidR="00AF16E7" w:rsidRPr="00AF16E7" w:rsidRDefault="00AF16E7" w:rsidP="00AF16E7">
    <w:pPr>
      <w:pStyle w:val="BodyText"/>
      <w:ind w:left="357" w:right="45"/>
      <w:jc w:val="center"/>
      <w:rPr>
        <w:rStyle w:val="apple-string-attachment"/>
        <w:rFonts w:ascii="Century Gothic" w:hAnsi="Century Gothic"/>
        <w:color w:val="000000"/>
        <w:sz w:val="18"/>
        <w:szCs w:val="18"/>
      </w:rPr>
    </w:pPr>
    <w:r w:rsidRPr="00AF16E7">
      <w:rPr>
        <w:rStyle w:val="apple-string-attachment"/>
        <w:rFonts w:ascii="Century Gothic" w:hAnsi="Century Gothic"/>
        <w:color w:val="000000"/>
        <w:sz w:val="18"/>
        <w:szCs w:val="18"/>
      </w:rPr>
      <w:t xml:space="preserve">Physics Partners Ltd is a company limited by guarantee. </w:t>
    </w:r>
  </w:p>
  <w:p w14:paraId="2F1A762B" w14:textId="77777777" w:rsidR="00AF16E7" w:rsidRPr="00AF16E7" w:rsidRDefault="00AF16E7" w:rsidP="00AF16E7">
    <w:pPr>
      <w:pStyle w:val="BodyText"/>
      <w:ind w:left="357" w:right="45"/>
      <w:jc w:val="center"/>
      <w:rPr>
        <w:rStyle w:val="apple-string-attachment"/>
        <w:rFonts w:ascii="Century Gothic" w:hAnsi="Century Gothic"/>
        <w:color w:val="000000"/>
        <w:sz w:val="18"/>
        <w:szCs w:val="18"/>
      </w:rPr>
    </w:pPr>
    <w:r w:rsidRPr="00AF16E7">
      <w:rPr>
        <w:rStyle w:val="apple-string-attachment"/>
        <w:rFonts w:ascii="Century Gothic" w:hAnsi="Century Gothic"/>
        <w:color w:val="000000"/>
        <w:sz w:val="18"/>
        <w:szCs w:val="18"/>
      </w:rPr>
      <w:t xml:space="preserve">Registered in England No 06292894. Registered Charity No 1125644. </w:t>
    </w:r>
  </w:p>
  <w:p w14:paraId="25341349" w14:textId="77777777" w:rsidR="00AF16E7" w:rsidRPr="00AF16E7" w:rsidRDefault="00AF16E7" w:rsidP="00AF16E7">
    <w:pPr>
      <w:pStyle w:val="BodyText"/>
      <w:ind w:left="357" w:right="45"/>
      <w:jc w:val="center"/>
      <w:rPr>
        <w:rFonts w:ascii="Century Gothic" w:hAnsi="Century Gothic"/>
        <w:sz w:val="32"/>
        <w:szCs w:val="32"/>
      </w:rPr>
    </w:pPr>
    <w:r w:rsidRPr="00AF16E7">
      <w:rPr>
        <w:rStyle w:val="apple-string-attachment"/>
        <w:rFonts w:ascii="Century Gothic" w:hAnsi="Century Gothic"/>
        <w:color w:val="000000"/>
        <w:sz w:val="18"/>
        <w:szCs w:val="18"/>
      </w:rPr>
      <w:t>Registered office address: 40 Caversham Road, </w:t>
    </w:r>
    <w:r w:rsidRPr="00AF16E7">
      <w:rPr>
        <w:rFonts w:ascii="Century Gothic" w:hAnsi="Century Gothic"/>
        <w:color w:val="000000"/>
        <w:sz w:val="18"/>
        <w:szCs w:val="18"/>
      </w:rPr>
      <w:t>Berkshire, RG1 7EB.</w:t>
    </w:r>
  </w:p>
  <w:p w14:paraId="59D48BD1" w14:textId="77777777" w:rsidR="00AF16E7" w:rsidRPr="00AF16E7" w:rsidRDefault="00AF16E7" w:rsidP="00AF16E7">
    <w:pPr>
      <w:rPr>
        <w:rFonts w:ascii="Century Gothic" w:hAnsi="Century Gothic"/>
      </w:rPr>
    </w:pPr>
  </w:p>
  <w:sdt>
    <w:sdtPr>
      <w:rPr>
        <w:rStyle w:val="PageNumber"/>
        <w:rFonts w:ascii="Century Gothic" w:hAnsi="Century Gothic"/>
      </w:rPr>
      <w:id w:val="-142276458"/>
      <w:docPartObj>
        <w:docPartGallery w:val="Page Numbers (Bottom of Page)"/>
        <w:docPartUnique/>
      </w:docPartObj>
    </w:sdtPr>
    <w:sdtEndPr>
      <w:rPr>
        <w:rStyle w:val="PageNumber"/>
      </w:rPr>
    </w:sdtEndPr>
    <w:sdtContent>
      <w:p w14:paraId="01A23693" w14:textId="77777777" w:rsidR="00AF16E7" w:rsidRPr="00AF16E7" w:rsidRDefault="00AF16E7" w:rsidP="00AF16E7">
        <w:pPr>
          <w:pStyle w:val="Footer"/>
          <w:framePr w:wrap="none" w:vAnchor="text" w:hAnchor="page" w:x="5863" w:y="34"/>
          <w:rPr>
            <w:rStyle w:val="PageNumber"/>
            <w:rFonts w:ascii="Century Gothic" w:hAnsi="Century Gothic"/>
          </w:rPr>
        </w:pPr>
        <w:r w:rsidRPr="00AF16E7">
          <w:rPr>
            <w:rStyle w:val="PageNumber"/>
            <w:rFonts w:ascii="Century Gothic" w:hAnsi="Century Gothic"/>
          </w:rPr>
          <w:fldChar w:fldCharType="begin"/>
        </w:r>
        <w:r w:rsidRPr="00AF16E7">
          <w:rPr>
            <w:rStyle w:val="PageNumber"/>
            <w:rFonts w:ascii="Century Gothic" w:hAnsi="Century Gothic"/>
          </w:rPr>
          <w:instrText xml:space="preserve"> PAGE </w:instrText>
        </w:r>
        <w:r w:rsidRPr="00AF16E7">
          <w:rPr>
            <w:rStyle w:val="PageNumber"/>
            <w:rFonts w:ascii="Century Gothic" w:hAnsi="Century Gothic"/>
          </w:rPr>
          <w:fldChar w:fldCharType="separate"/>
        </w:r>
        <w:r w:rsidRPr="00AF16E7">
          <w:rPr>
            <w:rStyle w:val="PageNumber"/>
            <w:rFonts w:ascii="Century Gothic" w:hAnsi="Century Gothic"/>
            <w:noProof/>
          </w:rPr>
          <w:t>2</w:t>
        </w:r>
        <w:r w:rsidRPr="00AF16E7">
          <w:rPr>
            <w:rStyle w:val="PageNumber"/>
            <w:rFonts w:ascii="Century Gothic" w:hAnsi="Century Gothic"/>
          </w:rPr>
          <w:fldChar w:fldCharType="end"/>
        </w:r>
      </w:p>
    </w:sdtContent>
  </w:sdt>
  <w:p w14:paraId="694480DC" w14:textId="77777777" w:rsidR="0022120A" w:rsidRPr="00AF16E7" w:rsidRDefault="00BA58D9" w:rsidP="00AF16E7">
    <w:pPr>
      <w:pStyle w:val="Footer"/>
      <w:rPr>
        <w:rFonts w:ascii="Century Gothic" w:hAnsi="Century Gothi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entury Gothic" w:hAnsi="Century Gothic"/>
      </w:rPr>
      <w:id w:val="-1795754654"/>
      <w:docPartObj>
        <w:docPartGallery w:val="Page Numbers (Bottom of Page)"/>
        <w:docPartUnique/>
      </w:docPartObj>
    </w:sdtPr>
    <w:sdtEndPr>
      <w:rPr>
        <w:rStyle w:val="PageNumber"/>
      </w:rPr>
    </w:sdtEndPr>
    <w:sdtContent>
      <w:p w14:paraId="04847054" w14:textId="77777777" w:rsidR="0022120A" w:rsidRPr="0022120A" w:rsidRDefault="00AF16E7" w:rsidP="005643EC">
        <w:pPr>
          <w:pStyle w:val="Footer"/>
          <w:framePr w:wrap="none" w:vAnchor="text" w:hAnchor="margin" w:xAlign="center" w:y="1"/>
          <w:rPr>
            <w:rStyle w:val="PageNumber"/>
            <w:rFonts w:ascii="Century Gothic" w:hAnsi="Century Gothic"/>
          </w:rPr>
        </w:pPr>
        <w:r w:rsidRPr="0022120A">
          <w:rPr>
            <w:rStyle w:val="PageNumber"/>
            <w:rFonts w:ascii="Century Gothic" w:hAnsi="Century Gothic"/>
          </w:rPr>
          <w:fldChar w:fldCharType="begin"/>
        </w:r>
        <w:r w:rsidRPr="0022120A">
          <w:rPr>
            <w:rStyle w:val="PageNumber"/>
            <w:rFonts w:ascii="Century Gothic" w:hAnsi="Century Gothic"/>
          </w:rPr>
          <w:instrText xml:space="preserve"> PAGE </w:instrText>
        </w:r>
        <w:r w:rsidRPr="0022120A">
          <w:rPr>
            <w:rStyle w:val="PageNumber"/>
            <w:rFonts w:ascii="Century Gothic" w:hAnsi="Century Gothic"/>
          </w:rPr>
          <w:fldChar w:fldCharType="separate"/>
        </w:r>
        <w:r w:rsidRPr="0022120A">
          <w:rPr>
            <w:rStyle w:val="PageNumber"/>
            <w:rFonts w:ascii="Century Gothic" w:hAnsi="Century Gothic"/>
            <w:noProof/>
          </w:rPr>
          <w:t>3</w:t>
        </w:r>
        <w:r w:rsidRPr="0022120A">
          <w:rPr>
            <w:rStyle w:val="PageNumber"/>
            <w:rFonts w:ascii="Century Gothic" w:hAnsi="Century Gothic"/>
          </w:rPr>
          <w:fldChar w:fldCharType="end"/>
        </w:r>
      </w:p>
    </w:sdtContent>
  </w:sdt>
  <w:p w14:paraId="67D60AD9" w14:textId="77777777" w:rsidR="00B749F6" w:rsidRDefault="00BA58D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BA825" w14:textId="77777777" w:rsidR="00EC0958" w:rsidRDefault="00EC0958" w:rsidP="00EC0958">
      <w:r>
        <w:separator/>
      </w:r>
    </w:p>
  </w:footnote>
  <w:footnote w:type="continuationSeparator" w:id="0">
    <w:p w14:paraId="25BE8CD7" w14:textId="77777777" w:rsidR="00EC0958" w:rsidRDefault="00EC0958" w:rsidP="00EC0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F528" w14:textId="1FDE2434" w:rsidR="00B749F6" w:rsidRDefault="00EC0958">
    <w:pPr>
      <w:pStyle w:val="BodyText"/>
      <w:spacing w:line="14" w:lineRule="auto"/>
      <w:rPr>
        <w:sz w:val="20"/>
      </w:rPr>
    </w:pPr>
    <w:r w:rsidRPr="003F1660">
      <w:rPr>
        <w:noProof/>
        <w:sz w:val="20"/>
      </w:rPr>
      <w:drawing>
        <wp:anchor distT="0" distB="0" distL="114300" distR="114300" simplePos="0" relativeHeight="251659264" behindDoc="1" locked="0" layoutInCell="1" allowOverlap="1" wp14:anchorId="281FAD31" wp14:editId="317571AC">
          <wp:simplePos x="0" y="0"/>
          <wp:positionH relativeFrom="column">
            <wp:posOffset>740229</wp:posOffset>
          </wp:positionH>
          <wp:positionV relativeFrom="paragraph">
            <wp:posOffset>-348978</wp:posOffset>
          </wp:positionV>
          <wp:extent cx="4477933" cy="643618"/>
          <wp:effectExtent l="0" t="0" r="0" b="4445"/>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77933" cy="64361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6CB4" w14:textId="77777777" w:rsidR="004D0690" w:rsidRDefault="00AF16E7">
    <w:pPr>
      <w:pStyle w:val="Header"/>
    </w:pPr>
    <w:r w:rsidRPr="00DC03CD">
      <w:rPr>
        <w:noProof/>
        <w:color w:val="35A8E1"/>
      </w:rPr>
      <w:drawing>
        <wp:anchor distT="0" distB="0" distL="114300" distR="114300" simplePos="0" relativeHeight="251660288" behindDoc="0" locked="0" layoutInCell="1" allowOverlap="1" wp14:anchorId="5FB7E316" wp14:editId="6F22E519">
          <wp:simplePos x="0" y="0"/>
          <wp:positionH relativeFrom="margin">
            <wp:posOffset>455204</wp:posOffset>
          </wp:positionH>
          <wp:positionV relativeFrom="margin">
            <wp:posOffset>-363220</wp:posOffset>
          </wp:positionV>
          <wp:extent cx="5703570" cy="8191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703570" cy="819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71A28"/>
    <w:multiLevelType w:val="hybridMultilevel"/>
    <w:tmpl w:val="4B427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1" w15:restartNumberingAfterBreak="0">
    <w:nsid w:val="61FC3A74"/>
    <w:multiLevelType w:val="multilevel"/>
    <w:tmpl w:val="68DA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E811A0"/>
    <w:multiLevelType w:val="hybridMultilevel"/>
    <w:tmpl w:val="9E0E2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4241129">
    <w:abstractNumId w:val="0"/>
  </w:num>
  <w:num w:numId="2" w16cid:durableId="1534999712">
    <w:abstractNumId w:val="1"/>
  </w:num>
  <w:num w:numId="3" w16cid:durableId="778671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958"/>
    <w:rsid w:val="00071BBC"/>
    <w:rsid w:val="005525B2"/>
    <w:rsid w:val="00945E4B"/>
    <w:rsid w:val="00AF16E7"/>
    <w:rsid w:val="00BA58D9"/>
    <w:rsid w:val="00BF4CBF"/>
    <w:rsid w:val="00D228C4"/>
    <w:rsid w:val="00D64A8D"/>
    <w:rsid w:val="00E45CBB"/>
    <w:rsid w:val="00EC0958"/>
    <w:rsid w:val="00F82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BDE6B"/>
  <w15:chartTrackingRefBased/>
  <w15:docId w15:val="{526B7341-8A97-BE44-AAB2-BCEE5758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958"/>
    <w:pPr>
      <w:widowControl w:val="0"/>
      <w:autoSpaceDE w:val="0"/>
      <w:autoSpaceDN w:val="0"/>
    </w:pPr>
    <w:rPr>
      <w:rFonts w:ascii="Calibri" w:eastAsia="Calibri" w:hAnsi="Calibri" w:cs="Calibri"/>
      <w:sz w:val="22"/>
      <w:szCs w:val="22"/>
      <w:lang w:eastAsia="en-GB" w:bidi="en-GB"/>
    </w:rPr>
  </w:style>
  <w:style w:type="paragraph" w:styleId="Heading2">
    <w:name w:val="heading 2"/>
    <w:basedOn w:val="Normal"/>
    <w:link w:val="Heading2Char"/>
    <w:uiPriority w:val="9"/>
    <w:unhideWhenUsed/>
    <w:qFormat/>
    <w:rsid w:val="00EC0958"/>
    <w:pPr>
      <w:ind w:left="480"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0958"/>
    <w:rPr>
      <w:rFonts w:ascii="Calibri" w:eastAsia="Calibri" w:hAnsi="Calibri" w:cs="Calibri"/>
      <w:b/>
      <w:bCs/>
      <w:lang w:eastAsia="en-GB" w:bidi="en-GB"/>
    </w:rPr>
  </w:style>
  <w:style w:type="paragraph" w:styleId="BodyText">
    <w:name w:val="Body Text"/>
    <w:basedOn w:val="Normal"/>
    <w:link w:val="BodyTextChar"/>
    <w:uiPriority w:val="1"/>
    <w:qFormat/>
    <w:rsid w:val="00EC0958"/>
    <w:rPr>
      <w:sz w:val="24"/>
      <w:szCs w:val="24"/>
    </w:rPr>
  </w:style>
  <w:style w:type="character" w:customStyle="1" w:styleId="BodyTextChar">
    <w:name w:val="Body Text Char"/>
    <w:basedOn w:val="DefaultParagraphFont"/>
    <w:link w:val="BodyText"/>
    <w:uiPriority w:val="1"/>
    <w:rsid w:val="00EC0958"/>
    <w:rPr>
      <w:rFonts w:ascii="Calibri" w:eastAsia="Calibri" w:hAnsi="Calibri" w:cs="Calibri"/>
      <w:lang w:eastAsia="en-GB" w:bidi="en-GB"/>
    </w:rPr>
  </w:style>
  <w:style w:type="paragraph" w:styleId="Header">
    <w:name w:val="header"/>
    <w:basedOn w:val="Normal"/>
    <w:link w:val="HeaderChar"/>
    <w:uiPriority w:val="99"/>
    <w:unhideWhenUsed/>
    <w:rsid w:val="00EC0958"/>
    <w:pPr>
      <w:tabs>
        <w:tab w:val="center" w:pos="4680"/>
        <w:tab w:val="right" w:pos="9360"/>
      </w:tabs>
    </w:pPr>
  </w:style>
  <w:style w:type="character" w:customStyle="1" w:styleId="HeaderChar">
    <w:name w:val="Header Char"/>
    <w:basedOn w:val="DefaultParagraphFont"/>
    <w:link w:val="Header"/>
    <w:uiPriority w:val="99"/>
    <w:rsid w:val="00EC0958"/>
    <w:rPr>
      <w:rFonts w:ascii="Calibri" w:eastAsia="Calibri" w:hAnsi="Calibri" w:cs="Calibri"/>
      <w:sz w:val="22"/>
      <w:szCs w:val="22"/>
      <w:lang w:eastAsia="en-GB" w:bidi="en-GB"/>
    </w:rPr>
  </w:style>
  <w:style w:type="paragraph" w:styleId="Footer">
    <w:name w:val="footer"/>
    <w:basedOn w:val="Normal"/>
    <w:link w:val="FooterChar"/>
    <w:uiPriority w:val="99"/>
    <w:unhideWhenUsed/>
    <w:rsid w:val="00EC0958"/>
    <w:pPr>
      <w:tabs>
        <w:tab w:val="center" w:pos="4680"/>
        <w:tab w:val="right" w:pos="9360"/>
      </w:tabs>
    </w:pPr>
  </w:style>
  <w:style w:type="character" w:customStyle="1" w:styleId="FooterChar">
    <w:name w:val="Footer Char"/>
    <w:basedOn w:val="DefaultParagraphFont"/>
    <w:link w:val="Footer"/>
    <w:uiPriority w:val="99"/>
    <w:rsid w:val="00EC0958"/>
    <w:rPr>
      <w:rFonts w:ascii="Calibri" w:eastAsia="Calibri" w:hAnsi="Calibri" w:cs="Calibri"/>
      <w:sz w:val="22"/>
      <w:szCs w:val="22"/>
      <w:lang w:eastAsia="en-GB" w:bidi="en-GB"/>
    </w:rPr>
  </w:style>
  <w:style w:type="character" w:styleId="PageNumber">
    <w:name w:val="page number"/>
    <w:basedOn w:val="DefaultParagraphFont"/>
    <w:uiPriority w:val="99"/>
    <w:semiHidden/>
    <w:unhideWhenUsed/>
    <w:rsid w:val="00EC0958"/>
  </w:style>
  <w:style w:type="paragraph" w:styleId="ListParagraph">
    <w:name w:val="List Paragraph"/>
    <w:basedOn w:val="Normal"/>
    <w:uiPriority w:val="34"/>
    <w:qFormat/>
    <w:rsid w:val="00EC0958"/>
    <w:pPr>
      <w:ind w:left="720"/>
      <w:contextualSpacing/>
    </w:pPr>
  </w:style>
  <w:style w:type="character" w:customStyle="1" w:styleId="apple-string-attachment">
    <w:name w:val="apple-string-attachment"/>
    <w:basedOn w:val="DefaultParagraphFont"/>
    <w:rsid w:val="00EC0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38e0c0e-9e92-40c9-b57e-e47c6f65fb1e">
      <Terms xmlns="http://schemas.microsoft.com/office/infopath/2007/PartnerControls"/>
    </lcf76f155ced4ddcb4097134ff3c332f>
    <TaxCatchAll xmlns="aa7c0b1b-f59d-4c28-9780-119c985083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101EFF15F7244E92AF8F8111B31120" ma:contentTypeVersion="16" ma:contentTypeDescription="Create a new document." ma:contentTypeScope="" ma:versionID="af961c59de98ad0d89d9d534f93f51a8">
  <xsd:schema xmlns:xsd="http://www.w3.org/2001/XMLSchema" xmlns:xs="http://www.w3.org/2001/XMLSchema" xmlns:p="http://schemas.microsoft.com/office/2006/metadata/properties" xmlns:ns2="e38e0c0e-9e92-40c9-b57e-e47c6f65fb1e" xmlns:ns3="aa7c0b1b-f59d-4c28-9780-119c98508374" targetNamespace="http://schemas.microsoft.com/office/2006/metadata/properties" ma:root="true" ma:fieldsID="c7011d976157c46a01199cfb516897e6" ns2:_="" ns3:_="">
    <xsd:import namespace="e38e0c0e-9e92-40c9-b57e-e47c6f65fb1e"/>
    <xsd:import namespace="aa7c0b1b-f59d-4c28-9780-119c98508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e0c0e-9e92-40c9-b57e-e47c6f65f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32281f-a131-4e30-9d9a-cf3e1e65cb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7c0b1b-f59d-4c28-9780-119c985083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c87fb8-af5a-4ca3-be9c-09c224aee55f}" ma:internalName="TaxCatchAll" ma:showField="CatchAllData" ma:web="aa7c0b1b-f59d-4c28-9780-119c985083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933852-BBF0-445E-82C6-A54BCD2F5CE1}">
  <ds:schemaRefs>
    <ds:schemaRef ds:uri="http://schemas.microsoft.com/office/2006/metadata/properties"/>
    <ds:schemaRef ds:uri="http://schemas.microsoft.com/office/infopath/2007/PartnerControls"/>
    <ds:schemaRef ds:uri="e38e0c0e-9e92-40c9-b57e-e47c6f65fb1e"/>
    <ds:schemaRef ds:uri="aa7c0b1b-f59d-4c28-9780-119c98508374"/>
  </ds:schemaRefs>
</ds:datastoreItem>
</file>

<file path=customXml/itemProps2.xml><?xml version="1.0" encoding="utf-8"?>
<ds:datastoreItem xmlns:ds="http://schemas.openxmlformats.org/officeDocument/2006/customXml" ds:itemID="{8A0615EB-5977-41E6-B9A2-0C407391A36D}">
  <ds:schemaRefs>
    <ds:schemaRef ds:uri="http://schemas.microsoft.com/sharepoint/v3/contenttype/forms"/>
  </ds:schemaRefs>
</ds:datastoreItem>
</file>

<file path=customXml/itemProps3.xml><?xml version="1.0" encoding="utf-8"?>
<ds:datastoreItem xmlns:ds="http://schemas.openxmlformats.org/officeDocument/2006/customXml" ds:itemID="{42BB2EFA-CAF7-4105-AACE-DAA0E936A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e0c0e-9e92-40c9-b57e-e47c6f65fb1e"/>
    <ds:schemaRef ds:uri="aa7c0b1b-f59d-4c28-9780-119c98508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Berry</dc:creator>
  <cp:keywords/>
  <dc:description/>
  <cp:lastModifiedBy>Bryan Berry</cp:lastModifiedBy>
  <cp:revision>6</cp:revision>
  <dcterms:created xsi:type="dcterms:W3CDTF">2023-01-11T10:21:00Z</dcterms:created>
  <dcterms:modified xsi:type="dcterms:W3CDTF">2023-01-11T18:23:00Z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0x01010033101EFF15F7244E92AF8F8111B31120</vt:lpwstr>
  </property>
  <property fmtid="{D5CDD505-2E9C-101B-9397-08002B2CF9AE}" pid="3" name="MediaServiceImageTags">
    <vt:lpwstr/>
  </property>
</Properties>
</file>